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1B99" w14:textId="77777777" w:rsidR="00010403" w:rsidRPr="00010403" w:rsidRDefault="00010403" w:rsidP="0001040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</w:rPr>
        <w:t>We would like to acknowledge the individuals and institutions that have provided data for this collection:</w:t>
      </w:r>
    </w:p>
    <w:p w14:paraId="42D78FAD" w14:textId="77777777" w:rsidR="00010403" w:rsidRPr="00010403" w:rsidRDefault="00010403" w:rsidP="000104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Angelica Trejo, Han Chen,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Kenyi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Donoso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Nilanjan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Mukherjee, Vishal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Venkataraaman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>, and Gustavo Vazquez (Department of Microbiology and Immunology, Stanford University School of Medicine, Stanford, CA, USA) for excellent technical assistance.</w:t>
      </w:r>
    </w:p>
    <w:p w14:paraId="62AFCA8B" w14:textId="77777777" w:rsidR="00010403" w:rsidRPr="00010403" w:rsidRDefault="00010403" w:rsidP="000104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Sandrine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Ruppen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, Carmen Cardozo, and Dr. José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Galván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(Institute of Pathology, University of Bern, Switzerland) for help with creating the TMAs. </w:t>
      </w:r>
    </w:p>
    <w:p w14:paraId="0CFA2984" w14:textId="77777777" w:rsidR="00010403" w:rsidRPr="00010403" w:rsidRDefault="00010403" w:rsidP="000104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Dr. Anna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Seigal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(Mathematical Institute, University of Oxford, Oxford, UK University) for helpful discussions regarding tensor decomposition.</w:t>
      </w:r>
    </w:p>
    <w:p w14:paraId="74175975" w14:textId="77777777" w:rsidR="00010403" w:rsidRPr="00010403" w:rsidRDefault="00010403" w:rsidP="000104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Dr. Julian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Schardt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(Department of Medical Oncology,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Inselspital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>, University Hospital Bern, Switzerland) for helping obtain patient clinical information.</w:t>
      </w:r>
    </w:p>
    <w:p w14:paraId="3ECFD9A9" w14:textId="77777777" w:rsidR="00010403" w:rsidRPr="00010403" w:rsidRDefault="00010403" w:rsidP="000104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Prof. Paul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Bollyky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(Department of Infectious Diseases, Stanford University School of Medicine, Stanford, CA, USA) for providing the biotinylated VG1 hyaluronan-detection reagent. </w:t>
      </w:r>
    </w:p>
    <w:p w14:paraId="46DE017C" w14:textId="77777777" w:rsidR="00010403" w:rsidRPr="00010403" w:rsidRDefault="00010403" w:rsidP="000104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The patients for their consent to use their tissues for research. </w:t>
      </w:r>
    </w:p>
    <w:p w14:paraId="4DEBCAC3" w14:textId="77777777" w:rsidR="00010403" w:rsidRPr="00010403" w:rsidRDefault="00010403" w:rsidP="0001040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Dr.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Sizun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Jiang and Dr. Xavier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Rovira-Clavé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(Department of Microbiology and Immunology, Stanford University School of Medicine, Stanford, CA, USA) for critical comments on the manuscript. </w:t>
      </w:r>
    </w:p>
    <w:p w14:paraId="69CE7713" w14:textId="77777777" w:rsidR="00010403" w:rsidRPr="00010403" w:rsidRDefault="00010403" w:rsidP="0001040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>We would also like to acknowledge the following institutions and companies for their grants and awards given for this collection:</w:t>
      </w:r>
    </w:p>
    <w:p w14:paraId="30BB04BF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US National Institutes of Health grants and sub awards: (2U19AI057229-16) (5P01HL10879707) (5R01GM10983604) (5R33CA18365403) (5U01AI101984-07) (5UH2AR06767604) (5R01CA19665703) (5U54CA20997103) (5F99CA212231-02) (1F32CA233203-01) (5U01AI140498-02) (1U54HG010426-01) (5U19AI100627-07) (1R01HL120724-01A1) (R33CA183692) (R01HL128173-04) (5P01AI131374-02) (5UG3DK114937-02) (1U19AI135976-01) (IDIQ17X149) (1U2CCA233238-01) (1U2CCA233195-01) </w:t>
      </w:r>
    </w:p>
    <w:p w14:paraId="11B1DBFF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>The Department of Defense: (W81XWH-14-1-0180 and W81XWH-12-1-0591)</w:t>
      </w:r>
    </w:p>
    <w:p w14:paraId="6F51797C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>The Food and Drug Administration: (HHSF223201610018C and DSTL/AGR/00980/01)</w:t>
      </w:r>
    </w:p>
    <w:p w14:paraId="23AE7E90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>Cancer Research UK: (C27165/A29073)</w:t>
      </w:r>
    </w:p>
    <w:p w14:paraId="783A1F2B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>The Bill and Melinda Gates Foundation: (OPP1113682)</w:t>
      </w:r>
    </w:p>
    <w:p w14:paraId="68CAB20D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>The Cancer Research Institute</w:t>
      </w:r>
    </w:p>
    <w:p w14:paraId="431D7942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>The Parker Institute for Cancer Immunotherapy</w:t>
      </w:r>
    </w:p>
    <w:p w14:paraId="5CC1BF54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The Kenneth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Rainin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Foundation: (2018-575)</w:t>
      </w:r>
    </w:p>
    <w:p w14:paraId="0FD5D801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>The Silicon Valley Community Foundation: (2017-175329 and 2017-177799-5022)</w:t>
      </w:r>
    </w:p>
    <w:p w14:paraId="19CC53B7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>The Beckman Center for Molecular and Genetic Medicine</w:t>
      </w:r>
    </w:p>
    <w:p w14:paraId="4EB4538B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Juno Therapeutics, </w:t>
      </w:r>
      <w:proofErr w:type="gramStart"/>
      <w:r w:rsidRPr="00010403">
        <w:rPr>
          <w:rFonts w:ascii="Times New Roman" w:eastAsia="Times New Roman" w:hAnsi="Times New Roman" w:cs="Times New Roman"/>
          <w:color w:val="202124"/>
        </w:rPr>
        <w:t>Inc. :</w:t>
      </w:r>
      <w:proofErr w:type="gramEnd"/>
      <w:r w:rsidRPr="00010403">
        <w:rPr>
          <w:rFonts w:ascii="Times New Roman" w:eastAsia="Times New Roman" w:hAnsi="Times New Roman" w:cs="Times New Roman"/>
          <w:color w:val="202124"/>
        </w:rPr>
        <w:t xml:space="preserve"> (122401)</w:t>
      </w:r>
    </w:p>
    <w:p w14:paraId="76F5E0F2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Pfizer, </w:t>
      </w:r>
      <w:proofErr w:type="gramStart"/>
      <w:r w:rsidRPr="00010403">
        <w:rPr>
          <w:rFonts w:ascii="Times New Roman" w:eastAsia="Times New Roman" w:hAnsi="Times New Roman" w:cs="Times New Roman"/>
          <w:color w:val="202124"/>
        </w:rPr>
        <w:t>Inc. :</w:t>
      </w:r>
      <w:proofErr w:type="gramEnd"/>
      <w:r w:rsidRPr="00010403">
        <w:rPr>
          <w:rFonts w:ascii="Times New Roman" w:eastAsia="Times New Roman" w:hAnsi="Times New Roman" w:cs="Times New Roman"/>
          <w:color w:val="202124"/>
        </w:rPr>
        <w:t xml:space="preserve"> (123214)</w:t>
      </w:r>
    </w:p>
    <w:p w14:paraId="51C3A1DE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Celgene, </w:t>
      </w:r>
      <w:proofErr w:type="gramStart"/>
      <w:r w:rsidRPr="00010403">
        <w:rPr>
          <w:rFonts w:ascii="Times New Roman" w:eastAsia="Times New Roman" w:hAnsi="Times New Roman" w:cs="Times New Roman"/>
          <w:color w:val="202124"/>
        </w:rPr>
        <w:t>Inc. :</w:t>
      </w:r>
      <w:proofErr w:type="gramEnd"/>
      <w:r w:rsidRPr="00010403">
        <w:rPr>
          <w:rFonts w:ascii="Times New Roman" w:eastAsia="Times New Roman" w:hAnsi="Times New Roman" w:cs="Times New Roman"/>
          <w:color w:val="202124"/>
        </w:rPr>
        <w:t xml:space="preserve"> (133826 and 134073)</w:t>
      </w:r>
    </w:p>
    <w:p w14:paraId="5925A886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Vaxart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gramStart"/>
      <w:r w:rsidRPr="00010403">
        <w:rPr>
          <w:rFonts w:ascii="Times New Roman" w:eastAsia="Times New Roman" w:hAnsi="Times New Roman" w:cs="Times New Roman"/>
          <w:color w:val="202124"/>
        </w:rPr>
        <w:t>Inc. :</w:t>
      </w:r>
      <w:proofErr w:type="gramEnd"/>
      <w:r w:rsidRPr="00010403">
        <w:rPr>
          <w:rFonts w:ascii="Times New Roman" w:eastAsia="Times New Roman" w:hAnsi="Times New Roman" w:cs="Times New Roman"/>
          <w:color w:val="202124"/>
        </w:rPr>
        <w:t xml:space="preserve"> (137364)</w:t>
      </w:r>
    </w:p>
    <w:p w14:paraId="14BF0595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The </w:t>
      </w:r>
      <w:proofErr w:type="spellStart"/>
      <w:r w:rsidRPr="00010403">
        <w:rPr>
          <w:rFonts w:ascii="Times New Roman" w:eastAsia="Times New Roman" w:hAnsi="Times New Roman" w:cs="Times New Roman"/>
          <w:color w:val="202124"/>
        </w:rPr>
        <w:t>Rachford</w:t>
      </w:r>
      <w:proofErr w:type="spellEnd"/>
      <w:r w:rsidRPr="00010403">
        <w:rPr>
          <w:rFonts w:ascii="Times New Roman" w:eastAsia="Times New Roman" w:hAnsi="Times New Roman" w:cs="Times New Roman"/>
          <w:color w:val="202124"/>
        </w:rPr>
        <w:t xml:space="preserve"> &amp; Carlotta A. Harris Endowed Chair (G.P.N.) </w:t>
      </w:r>
    </w:p>
    <w:p w14:paraId="7F45E3FD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C.M.S. was supported by an Advanced Postdoc Mobility Fellowship from the Swiss National Science Foundation (P300PB_171189 and P400PM_183915), and an </w:t>
      </w:r>
      <w:r w:rsidRPr="00010403">
        <w:rPr>
          <w:rFonts w:ascii="Times New Roman" w:eastAsia="Times New Roman" w:hAnsi="Times New Roman" w:cs="Times New Roman"/>
          <w:color w:val="202124"/>
        </w:rPr>
        <w:lastRenderedPageBreak/>
        <w:t xml:space="preserve">International Award for Research in Leukemia from the Lady Tata Memorial Trust, London, UK. </w:t>
      </w:r>
    </w:p>
    <w:p w14:paraId="37487053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D.J.P. was supported by an NIH T32 Fellowship through Stanford’s Department of Epithelial Biology (AR007422), an NIH F32 Fellowship (CA233203), a Stanford Dean’s Postdoctoral Fellowship, and Stanford’s Dermatology Department. </w:t>
      </w:r>
    </w:p>
    <w:p w14:paraId="7109ED1A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S.S.B. was supported by a Bio-X Stanford Interdisciplinary Graduate Fellowship and Stanford’s Bioengineering Department. </w:t>
      </w:r>
    </w:p>
    <w:p w14:paraId="24D9ED31" w14:textId="77777777" w:rsidR="00010403" w:rsidRPr="00010403" w:rsidRDefault="00010403" w:rsidP="0001040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10403">
        <w:rPr>
          <w:rFonts w:ascii="Times New Roman" w:eastAsia="Times New Roman" w:hAnsi="Times New Roman" w:cs="Times New Roman"/>
          <w:color w:val="202124"/>
        </w:rPr>
        <w:t xml:space="preserve">G.L.B was supported by an NIH T32 Fellowship through Stanford’s Molecular and Cellular Immunobiology Program (5T32AI007290-34). </w:t>
      </w:r>
    </w:p>
    <w:p w14:paraId="05A4E831" w14:textId="77777777" w:rsidR="0073101B" w:rsidRDefault="0073101B"/>
    <w:sectPr w:rsidR="0073101B" w:rsidSect="0073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B7B37"/>
    <w:multiLevelType w:val="multilevel"/>
    <w:tmpl w:val="5AE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B4FBA"/>
    <w:multiLevelType w:val="multilevel"/>
    <w:tmpl w:val="A86E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03"/>
    <w:rsid w:val="00010403"/>
    <w:rsid w:val="0073101B"/>
    <w:rsid w:val="007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30522"/>
  <w15:chartTrackingRefBased/>
  <w15:docId w15:val="{76A2C824-C74D-A242-8BA7-BB7A3CAD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4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Honomichl, Natasha</dc:creator>
  <cp:keywords/>
  <dc:description/>
  <cp:lastModifiedBy>Honomichl, Natasha</cp:lastModifiedBy>
  <cp:revision>1</cp:revision>
  <dcterms:created xsi:type="dcterms:W3CDTF">2021-01-04T16:57:00Z</dcterms:created>
  <dcterms:modified xsi:type="dcterms:W3CDTF">2021-01-04T16:58:00Z</dcterms:modified>
</cp:coreProperties>
</file>